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328" w:rsidRPr="00E45328" w:rsidRDefault="00E45328" w:rsidP="00E45328">
      <w:pPr>
        <w:jc w:val="center"/>
        <w:rPr>
          <w:sz w:val="32"/>
          <w:szCs w:val="32"/>
          <w:lang w:eastAsia="ru-RU"/>
        </w:rPr>
      </w:pPr>
      <w:r w:rsidRPr="00E45328">
        <w:rPr>
          <w:sz w:val="32"/>
          <w:szCs w:val="32"/>
          <w:lang w:eastAsia="ru-RU"/>
        </w:rPr>
        <w:t>ПРАВИТЕЛЬСТВО РОССИЙСКОЙ ФЕДЕРАЦИИ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</w:t>
      </w:r>
    </w:p>
    <w:p w:rsidR="00E45328" w:rsidRPr="00E45328" w:rsidRDefault="00E45328" w:rsidP="00E45328">
      <w:pPr>
        <w:jc w:val="center"/>
        <w:rPr>
          <w:lang w:eastAsia="ru-RU"/>
        </w:rPr>
      </w:pPr>
      <w:r w:rsidRPr="00E45328">
        <w:rPr>
          <w:lang w:eastAsia="ru-RU"/>
        </w:rPr>
        <w:t>ПОСТАНОВЛЕНИЕ</w:t>
      </w:r>
    </w:p>
    <w:p w:rsidR="00E45328" w:rsidRPr="00E45328" w:rsidRDefault="00E45328" w:rsidP="00E45328">
      <w:pPr>
        <w:jc w:val="center"/>
        <w:rPr>
          <w:lang w:eastAsia="ru-RU"/>
        </w:rPr>
      </w:pPr>
      <w:r w:rsidRPr="00E45328">
        <w:rPr>
          <w:lang w:eastAsia="ru-RU"/>
        </w:rPr>
        <w:t>от 6 июля 1998 г. N 700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</w:t>
      </w:r>
    </w:p>
    <w:p w:rsidR="00E45328" w:rsidRPr="00E45328" w:rsidRDefault="00E45328" w:rsidP="00E45328">
      <w:pPr>
        <w:jc w:val="center"/>
        <w:rPr>
          <w:lang w:eastAsia="ru-RU"/>
        </w:rPr>
      </w:pPr>
      <w:r w:rsidRPr="00E45328">
        <w:rPr>
          <w:lang w:eastAsia="ru-RU"/>
        </w:rPr>
        <w:t>О ВВЕДЕНИИ РАЗДЕЛЬНОГО УЧЕТА ЗАТРАТ</w:t>
      </w:r>
    </w:p>
    <w:p w:rsidR="00E45328" w:rsidRPr="00E45328" w:rsidRDefault="00E45328" w:rsidP="00E45328">
      <w:pPr>
        <w:jc w:val="center"/>
        <w:rPr>
          <w:lang w:eastAsia="ru-RU"/>
        </w:rPr>
      </w:pPr>
      <w:r w:rsidRPr="00E45328">
        <w:rPr>
          <w:lang w:eastAsia="ru-RU"/>
        </w:rPr>
        <w:t>ПО РЕГУЛИРУЕМЫМ ВИДАМ ДЕЯТЕЛЬНОСТИ В ЭНЕРГЕТИКЕ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</w:t>
      </w:r>
    </w:p>
    <w:p w:rsidR="00E45328" w:rsidRPr="00E45328" w:rsidRDefault="00E45328" w:rsidP="00E45328">
      <w:pPr>
        <w:jc w:val="center"/>
        <w:rPr>
          <w:lang w:eastAsia="ru-RU"/>
        </w:rPr>
      </w:pPr>
      <w:proofErr w:type="gramStart"/>
      <w:r w:rsidRPr="00E45328">
        <w:rPr>
          <w:lang w:eastAsia="ru-RU"/>
        </w:rPr>
        <w:t>(в ред. Постановлений Правительства РФ от 25.09.1998 N 1127,</w:t>
      </w:r>
      <w:proofErr w:type="gramEnd"/>
    </w:p>
    <w:p w:rsidR="00E45328" w:rsidRPr="00E45328" w:rsidRDefault="00E45328" w:rsidP="00E45328">
      <w:pPr>
        <w:jc w:val="center"/>
        <w:rPr>
          <w:lang w:eastAsia="ru-RU"/>
        </w:rPr>
      </w:pPr>
      <w:r w:rsidRPr="00E45328">
        <w:rPr>
          <w:lang w:eastAsia="ru-RU"/>
        </w:rPr>
        <w:t>от 02.04.2002 N 226)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    В целях    формирования    конкурентной    среды   на   рынках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электрической  и  тепловой  энергии  и   повышения   экономической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эффективности  работы  </w:t>
      </w:r>
      <w:proofErr w:type="spellStart"/>
      <w:r w:rsidRPr="00E45328">
        <w:rPr>
          <w:lang w:eastAsia="ru-RU"/>
        </w:rPr>
        <w:t>энергоснабжающих</w:t>
      </w:r>
      <w:proofErr w:type="spellEnd"/>
      <w:r w:rsidRPr="00E45328">
        <w:rPr>
          <w:lang w:eastAsia="ru-RU"/>
        </w:rPr>
        <w:t xml:space="preserve">  организаций Правительство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Российской Федерации постановляет: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    1. Установить  для  </w:t>
      </w:r>
      <w:proofErr w:type="spellStart"/>
      <w:r w:rsidRPr="00E45328">
        <w:rPr>
          <w:lang w:eastAsia="ru-RU"/>
        </w:rPr>
        <w:t>энергоснабжающих</w:t>
      </w:r>
      <w:proofErr w:type="spellEnd"/>
      <w:r w:rsidRPr="00E45328">
        <w:rPr>
          <w:lang w:eastAsia="ru-RU"/>
        </w:rPr>
        <w:t xml:space="preserve"> организаций независимо </w:t>
      </w:r>
      <w:proofErr w:type="gramStart"/>
      <w:r w:rsidRPr="00E45328">
        <w:rPr>
          <w:lang w:eastAsia="ru-RU"/>
        </w:rPr>
        <w:t>от</w:t>
      </w:r>
      <w:proofErr w:type="gramEnd"/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их организационно - правовой формы с IV квартала 1998  г.  ведение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раздельного  учета  состава  затрат и объема выпускаемой продукции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(услуг) в натурально - стоимостном выражении  по  следующим  видам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деятельности: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    производство электрической энергии (мощности);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    производство тепловой энергии;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    услуги по передаче электрической энергии (мощности);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    услуги по передаче тепловой энергии;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    деятельность по оперативно - диспетчерскому управлению;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(абзац введен Постановлением Правительства РФ от 02.04.2002 N 226)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    сбыт (реализация) электрической энергии;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(абзац введен Постановлением Правительства РФ от 02.04.2002 N 226)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lastRenderedPageBreak/>
        <w:t xml:space="preserve">       сбыт (реализация) тепловой энергии.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(абзац введен Постановлением Правительства РФ от 02.04.2002 N 226)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    2. Федеральной энергетической  комиссии  Российской  Федерации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совместно с Министерством экономики Российской Федерации и другими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заинтересованными федеральными органами  исполнительной  власти  </w:t>
      </w:r>
      <w:proofErr w:type="gramStart"/>
      <w:r w:rsidRPr="00E45328">
        <w:rPr>
          <w:lang w:eastAsia="ru-RU"/>
        </w:rPr>
        <w:t>в</w:t>
      </w:r>
      <w:proofErr w:type="gramEnd"/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3-месячный  срок  разработать  и  утвердить  методику  определения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стоимости услуг по передаче электрической и тепловой энергии.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    3. Министерству  топлива  и  энергетики  Российской Федерации,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Российскому акционерному обществу "ЕЭС России" по  согласованию  </w:t>
      </w:r>
      <w:proofErr w:type="gramStart"/>
      <w:r w:rsidRPr="00E45328">
        <w:rPr>
          <w:lang w:eastAsia="ru-RU"/>
        </w:rPr>
        <w:t>с</w:t>
      </w:r>
      <w:proofErr w:type="gramEnd"/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Федеральной   энергетической   комиссией   Российской   Федерации,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Государственным комитетом Российской  Федерации  по  статистике  и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Министерством финансов Российской Федерации обеспечить организацию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ведения раздельного  первичного  учета  состава  затрат  и  объема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выпускаемой  продукции  (услуг)  по  каждому указанному в пункте 1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настоящего Постановления виду деятельности.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    4. Государственному    комитету    Российской   Федерации   </w:t>
      </w:r>
      <w:proofErr w:type="gramStart"/>
      <w:r w:rsidRPr="00E45328">
        <w:rPr>
          <w:lang w:eastAsia="ru-RU"/>
        </w:rPr>
        <w:t>по</w:t>
      </w:r>
      <w:proofErr w:type="gramEnd"/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статистике </w:t>
      </w:r>
      <w:proofErr w:type="gramStart"/>
      <w:r w:rsidRPr="00E45328">
        <w:rPr>
          <w:lang w:eastAsia="ru-RU"/>
        </w:rPr>
        <w:t>организовать</w:t>
      </w:r>
      <w:proofErr w:type="gramEnd"/>
      <w:r w:rsidRPr="00E45328">
        <w:rPr>
          <w:lang w:eastAsia="ru-RU"/>
        </w:rPr>
        <w:t xml:space="preserve"> начиная с 1 января 1999 г.  статистическое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наблюдение   в  отношении  состава  затрат  и  объема  </w:t>
      </w:r>
      <w:proofErr w:type="gramStart"/>
      <w:r w:rsidRPr="00E45328">
        <w:rPr>
          <w:lang w:eastAsia="ru-RU"/>
        </w:rPr>
        <w:t>выпускаемой</w:t>
      </w:r>
      <w:proofErr w:type="gramEnd"/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продукции (услуг) по </w:t>
      </w:r>
      <w:proofErr w:type="gramStart"/>
      <w:r w:rsidRPr="00E45328">
        <w:rPr>
          <w:lang w:eastAsia="ru-RU"/>
        </w:rPr>
        <w:t>указанным</w:t>
      </w:r>
      <w:proofErr w:type="gramEnd"/>
      <w:r w:rsidRPr="00E45328">
        <w:rPr>
          <w:lang w:eastAsia="ru-RU"/>
        </w:rPr>
        <w:t xml:space="preserve"> в пункте 1 настоящего Постановления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видам деятельности.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    5.  Установить,  что затраты, связанные с видами деятельности,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не   </w:t>
      </w:r>
      <w:proofErr w:type="gramStart"/>
      <w:r w:rsidRPr="00E45328">
        <w:rPr>
          <w:lang w:eastAsia="ru-RU"/>
        </w:rPr>
        <w:t>относящимися</w:t>
      </w:r>
      <w:proofErr w:type="gramEnd"/>
      <w:r w:rsidRPr="00E45328">
        <w:rPr>
          <w:lang w:eastAsia="ru-RU"/>
        </w:rPr>
        <w:t xml:space="preserve">   непосредственно   к перечисленным  в пункте  1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настоящего    Постановления   видам   деятельности,    учитываются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</w:t>
      </w:r>
      <w:proofErr w:type="spellStart"/>
      <w:r w:rsidRPr="00E45328">
        <w:rPr>
          <w:lang w:eastAsia="ru-RU"/>
        </w:rPr>
        <w:t>энергоснабжающими</w:t>
      </w:r>
      <w:proofErr w:type="spellEnd"/>
      <w:r w:rsidRPr="00E45328">
        <w:rPr>
          <w:lang w:eastAsia="ru-RU"/>
        </w:rPr>
        <w:t xml:space="preserve">  организациями отдельно и не включаются в состав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затрат,  учитываемых  региональными энергетическими комиссиями </w:t>
      </w:r>
      <w:proofErr w:type="gramStart"/>
      <w:r w:rsidRPr="00E45328">
        <w:rPr>
          <w:lang w:eastAsia="ru-RU"/>
        </w:rPr>
        <w:t>при</w:t>
      </w:r>
      <w:proofErr w:type="gramEnd"/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установлении  тарифов  на  производство  </w:t>
      </w:r>
      <w:proofErr w:type="gramStart"/>
      <w:r w:rsidRPr="00E45328">
        <w:rPr>
          <w:lang w:eastAsia="ru-RU"/>
        </w:rPr>
        <w:t>электрической</w:t>
      </w:r>
      <w:proofErr w:type="gramEnd"/>
      <w:r w:rsidRPr="00E45328">
        <w:rPr>
          <w:lang w:eastAsia="ru-RU"/>
        </w:rPr>
        <w:t xml:space="preserve">  и тепловой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энергии   (мощности)   и  размера  платы  за  услуги  по  передаче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электрической и тепловой энергии.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(п. 5 </w:t>
      </w:r>
      <w:proofErr w:type="gramStart"/>
      <w:r w:rsidRPr="00E45328">
        <w:rPr>
          <w:lang w:eastAsia="ru-RU"/>
        </w:rPr>
        <w:t>введен</w:t>
      </w:r>
      <w:proofErr w:type="gramEnd"/>
      <w:r w:rsidRPr="00E45328">
        <w:rPr>
          <w:lang w:eastAsia="ru-RU"/>
        </w:rPr>
        <w:t xml:space="preserve"> Постановлением Правительства РФ от 25.09.1998 N 1127)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lastRenderedPageBreak/>
        <w:t xml:space="preserve">       6. Федеральной энергетической комиссии Российской Федерации  </w:t>
      </w:r>
      <w:proofErr w:type="gramStart"/>
      <w:r w:rsidRPr="00E45328">
        <w:rPr>
          <w:lang w:eastAsia="ru-RU"/>
        </w:rPr>
        <w:t>с</w:t>
      </w:r>
      <w:proofErr w:type="gramEnd"/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участием    Российского   акционерного   общества   "ЕЭС   России"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разработать и утвердить: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    в недельный  срок  -  положение  о сетевых услугах по передаче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электрической и тепловой  энергии,  </w:t>
      </w:r>
      <w:proofErr w:type="gramStart"/>
      <w:r w:rsidRPr="00E45328">
        <w:rPr>
          <w:lang w:eastAsia="ru-RU"/>
        </w:rPr>
        <w:t>оказываемых</w:t>
      </w:r>
      <w:proofErr w:type="gramEnd"/>
      <w:r w:rsidRPr="00E45328">
        <w:rPr>
          <w:lang w:eastAsia="ru-RU"/>
        </w:rPr>
        <w:t xml:space="preserve">  </w:t>
      </w:r>
      <w:proofErr w:type="spellStart"/>
      <w:r w:rsidRPr="00E45328">
        <w:rPr>
          <w:lang w:eastAsia="ru-RU"/>
        </w:rPr>
        <w:t>энергоснабжающими</w:t>
      </w:r>
      <w:proofErr w:type="spellEnd"/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организациями;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    до 31 декабря 1998  г.  -  положение  об  услугах  Российского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акционерного  общества  "ЕЭС  России"  по  передаче  электрической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энергии и диспетчеризации, а также по организации функционирования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и развития Единой энергетической системы России.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(п. 6 </w:t>
      </w:r>
      <w:proofErr w:type="gramStart"/>
      <w:r w:rsidRPr="00E45328">
        <w:rPr>
          <w:lang w:eastAsia="ru-RU"/>
        </w:rPr>
        <w:t>введен</w:t>
      </w:r>
      <w:proofErr w:type="gramEnd"/>
      <w:r w:rsidRPr="00E45328">
        <w:rPr>
          <w:lang w:eastAsia="ru-RU"/>
        </w:rPr>
        <w:t xml:space="preserve"> Постановлением Правительства РФ от 25.09.1998 N 1127)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    7. Федеральным органам исполнительной власти в 3-месячный срок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привести свои нормативные правовые акты в соответствие с настоящим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Постановлением.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(</w:t>
      </w:r>
      <w:proofErr w:type="gramStart"/>
      <w:r w:rsidRPr="00E45328">
        <w:rPr>
          <w:lang w:eastAsia="ru-RU"/>
        </w:rPr>
        <w:t>в</w:t>
      </w:r>
      <w:proofErr w:type="gramEnd"/>
      <w:r w:rsidRPr="00E45328">
        <w:rPr>
          <w:lang w:eastAsia="ru-RU"/>
        </w:rPr>
        <w:t xml:space="preserve"> ред. Постановления Правительства РФ от 25.09.1998 N 1127)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                                        Председатель Правительства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                                              Российской Федерации</w:t>
      </w:r>
    </w:p>
    <w:p w:rsidR="00E45328" w:rsidRPr="00E45328" w:rsidRDefault="00E45328" w:rsidP="00E45328">
      <w:pPr>
        <w:rPr>
          <w:lang w:eastAsia="ru-RU"/>
        </w:rPr>
      </w:pPr>
      <w:r w:rsidRPr="00E45328">
        <w:rPr>
          <w:lang w:eastAsia="ru-RU"/>
        </w:rPr>
        <w:t xml:space="preserve">                                                           С.КИРИЕНКО</w:t>
      </w:r>
    </w:p>
    <w:p w:rsidR="00F1308C" w:rsidRDefault="00F1308C" w:rsidP="00E45328"/>
    <w:sectPr w:rsidR="00F1308C" w:rsidSect="00F13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E45328"/>
    <w:rsid w:val="00E45328"/>
    <w:rsid w:val="00F13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08C"/>
  </w:style>
  <w:style w:type="paragraph" w:styleId="1">
    <w:name w:val="heading 1"/>
    <w:basedOn w:val="a"/>
    <w:next w:val="a"/>
    <w:link w:val="10"/>
    <w:uiPriority w:val="9"/>
    <w:qFormat/>
    <w:rsid w:val="00E453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53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45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532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E453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453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E453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453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E453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2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Sanya</dc:creator>
  <cp:lastModifiedBy>Sanya</cp:lastModifiedBy>
  <cp:revision>1</cp:revision>
  <dcterms:created xsi:type="dcterms:W3CDTF">2014-01-30T09:24:00Z</dcterms:created>
  <dcterms:modified xsi:type="dcterms:W3CDTF">2014-01-30T09:29:00Z</dcterms:modified>
</cp:coreProperties>
</file>